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pPr w:leftFromText="141" w:rightFromText="141" w:vertAnchor="page" w:horzAnchor="margin" w:tblpXSpec="center" w:tblpY="1237"/>
        <w:tblW w:w="5524" w:type="dxa"/>
        <w:tblLook w:val="04A0" w:firstRow="1" w:lastRow="0" w:firstColumn="1" w:lastColumn="0" w:noHBand="0" w:noVBand="1"/>
      </w:tblPr>
      <w:tblGrid>
        <w:gridCol w:w="2830"/>
        <w:gridCol w:w="2694"/>
      </w:tblGrid>
      <w:tr w:rsidR="00B87FB0" w:rsidRPr="00CB7E22" w:rsidTr="00B87FB0">
        <w:trPr>
          <w:trHeight w:val="397"/>
        </w:trPr>
        <w:tc>
          <w:tcPr>
            <w:tcW w:w="2830" w:type="dxa"/>
          </w:tcPr>
          <w:p w:rsidR="00B87FB0" w:rsidRPr="00CB7E22" w:rsidRDefault="00B87FB0" w:rsidP="00CB7E22">
            <w:pPr>
              <w:ind w:left="0" w:firstLine="0"/>
              <w:rPr>
                <w:sz w:val="17"/>
                <w:szCs w:val="24"/>
              </w:rPr>
            </w:pPr>
            <w:r w:rsidRPr="00CB7E22">
              <w:rPr>
                <w:rFonts w:ascii="MyriadPro-Cond" w:eastAsiaTheme="minorEastAsia" w:hAnsi="MyriadPro-Cond" w:cs="MyriadPro-Cond"/>
                <w:color w:val="auto"/>
                <w:sz w:val="17"/>
                <w:szCs w:val="17"/>
              </w:rPr>
              <w:t>Sestava:</w:t>
            </w:r>
          </w:p>
        </w:tc>
        <w:tc>
          <w:tcPr>
            <w:tcW w:w="2694" w:type="dxa"/>
          </w:tcPr>
          <w:p w:rsidR="00B87FB0" w:rsidRPr="00CB7E22" w:rsidRDefault="00B87FB0" w:rsidP="00CB7E22">
            <w:pPr>
              <w:ind w:left="0" w:firstLine="0"/>
              <w:rPr>
                <w:sz w:val="17"/>
                <w:szCs w:val="24"/>
              </w:rPr>
            </w:pPr>
            <w:r>
              <w:rPr>
                <w:rFonts w:ascii="MyriadPro-Cond" w:eastAsiaTheme="minorEastAsia" w:hAnsi="MyriadPro-Cond" w:cs="MyriadPro-Cond"/>
                <w:color w:val="auto"/>
                <w:sz w:val="17"/>
                <w:szCs w:val="17"/>
              </w:rPr>
              <w:t>1</w:t>
            </w:r>
            <w:r w:rsidRPr="00CB7E22">
              <w:rPr>
                <w:rFonts w:ascii="MyriadPro-Cond" w:eastAsiaTheme="minorEastAsia" w:hAnsi="MyriadPro-Cond" w:cs="MyriadPro-Cond"/>
                <w:color w:val="auto"/>
                <w:sz w:val="17"/>
                <w:szCs w:val="17"/>
              </w:rPr>
              <w:t xml:space="preserve"> tablet</w:t>
            </w:r>
            <w:r>
              <w:rPr>
                <w:rFonts w:ascii="MyriadPro-Cond" w:eastAsiaTheme="minorEastAsia" w:hAnsi="MyriadPro-Cond" w:cs="MyriadPro-Cond"/>
                <w:color w:val="auto"/>
                <w:sz w:val="17"/>
                <w:szCs w:val="17"/>
              </w:rPr>
              <w:t>a</w:t>
            </w:r>
            <w:r w:rsidRPr="00CB7E22">
              <w:rPr>
                <w:rFonts w:ascii="MyriadPro-Cond" w:eastAsiaTheme="minorEastAsia" w:hAnsi="MyriadPro-Cond" w:cs="MyriadPro-Cond"/>
                <w:color w:val="auto"/>
                <w:sz w:val="17"/>
                <w:szCs w:val="17"/>
              </w:rPr>
              <w:t xml:space="preserve"> (% PDV*)</w:t>
            </w:r>
          </w:p>
        </w:tc>
      </w:tr>
      <w:tr w:rsidR="00B87FB0" w:rsidRPr="00CB7E22" w:rsidTr="00B87FB0">
        <w:trPr>
          <w:trHeight w:val="433"/>
        </w:trPr>
        <w:tc>
          <w:tcPr>
            <w:tcW w:w="2830" w:type="dxa"/>
          </w:tcPr>
          <w:p w:rsidR="00B87FB0" w:rsidRPr="00CB7E22" w:rsidRDefault="00B87FB0" w:rsidP="00B87FB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17"/>
                <w:szCs w:val="24"/>
              </w:rPr>
            </w:pPr>
            <w:r w:rsidRPr="004D246D">
              <w:rPr>
                <w:rFonts w:ascii="MyriadPro-Cond" w:eastAsiaTheme="minorEastAsia" w:hAnsi="MyriadPro-Cond" w:cs="MyriadPro-Cond"/>
                <w:color w:val="auto"/>
                <w:sz w:val="17"/>
                <w:szCs w:val="17"/>
              </w:rPr>
              <w:t>Vitamin D</w:t>
            </w:r>
            <w:r>
              <w:rPr>
                <w:rFonts w:ascii="MyriadPro-Cond" w:eastAsiaTheme="minorEastAsia" w:hAnsi="MyriadPro-Cond" w:cs="MyriadPro-Cond"/>
                <w:color w:val="auto"/>
                <w:sz w:val="17"/>
                <w:szCs w:val="17"/>
              </w:rPr>
              <w:t xml:space="preserve"> </w:t>
            </w:r>
            <w:r w:rsidRPr="004D246D">
              <w:rPr>
                <w:rFonts w:ascii="MyriadPro-Cond" w:eastAsiaTheme="minorEastAsia" w:hAnsi="MyriadPro-Cond" w:cs="MyriadPro-Cond"/>
                <w:color w:val="auto"/>
                <w:sz w:val="17"/>
                <w:szCs w:val="17"/>
              </w:rPr>
              <w:t>(</w:t>
            </w:r>
            <w:proofErr w:type="spellStart"/>
            <w:r w:rsidRPr="004D246D">
              <w:rPr>
                <w:rFonts w:ascii="MyriadPro-Cond" w:eastAsiaTheme="minorEastAsia" w:hAnsi="MyriadPro-Cond" w:cs="MyriadPro-Cond"/>
                <w:color w:val="auto"/>
                <w:sz w:val="17"/>
                <w:szCs w:val="17"/>
              </w:rPr>
              <w:t>holekalciferol</w:t>
            </w:r>
            <w:proofErr w:type="spellEnd"/>
            <w:r w:rsidRPr="004D246D">
              <w:rPr>
                <w:rFonts w:ascii="MyriadPro-Cond" w:eastAsiaTheme="minorEastAsia" w:hAnsi="MyriadPro-Cond" w:cs="MyriadPro-Cond"/>
                <w:color w:val="auto"/>
                <w:sz w:val="17"/>
                <w:szCs w:val="17"/>
              </w:rPr>
              <w:t>)</w:t>
            </w:r>
          </w:p>
        </w:tc>
        <w:tc>
          <w:tcPr>
            <w:tcW w:w="2694" w:type="dxa"/>
          </w:tcPr>
          <w:p w:rsidR="00B87FB0" w:rsidRPr="00CB7E22" w:rsidRDefault="00B87FB0" w:rsidP="004D246D">
            <w:pPr>
              <w:ind w:left="0" w:firstLine="0"/>
              <w:rPr>
                <w:sz w:val="17"/>
                <w:szCs w:val="24"/>
              </w:rPr>
            </w:pPr>
            <w:r w:rsidRPr="004D246D">
              <w:rPr>
                <w:rFonts w:ascii="MyriadPro-Cond" w:eastAsiaTheme="minorEastAsia" w:hAnsi="MyriadPro-Cond" w:cs="MyriadPro-Cond"/>
                <w:color w:val="auto"/>
                <w:sz w:val="17"/>
                <w:szCs w:val="17"/>
              </w:rPr>
              <w:t xml:space="preserve">10 </w:t>
            </w:r>
            <w:proofErr w:type="spellStart"/>
            <w:r w:rsidRPr="004D246D">
              <w:rPr>
                <w:rFonts w:ascii="MyriadPro-Cond" w:eastAsiaTheme="minorEastAsia" w:hAnsi="MyriadPro-Cond" w:cs="MyriadPro-Cond"/>
                <w:color w:val="auto"/>
                <w:sz w:val="17"/>
                <w:szCs w:val="17"/>
              </w:rPr>
              <w:t>μg</w:t>
            </w:r>
            <w:proofErr w:type="spellEnd"/>
            <w:r>
              <w:rPr>
                <w:rFonts w:ascii="MyriadPro-Cond" w:eastAsiaTheme="minorEastAsia" w:hAnsi="MyriadPro-Cond" w:cs="MyriadPro-Cond"/>
                <w:color w:val="auto"/>
                <w:sz w:val="17"/>
                <w:szCs w:val="17"/>
              </w:rPr>
              <w:t xml:space="preserve"> = </w:t>
            </w:r>
            <w:r w:rsidRPr="004D246D">
              <w:rPr>
                <w:rFonts w:ascii="MyriadPro-Cond" w:eastAsiaTheme="minorEastAsia" w:hAnsi="MyriadPro-Cond" w:cs="MyriadPro-Cond"/>
                <w:color w:val="auto"/>
                <w:sz w:val="17"/>
                <w:szCs w:val="17"/>
              </w:rPr>
              <w:t xml:space="preserve">400 </w:t>
            </w:r>
            <w:proofErr w:type="spellStart"/>
            <w:r w:rsidRPr="004D246D">
              <w:rPr>
                <w:rFonts w:ascii="MyriadPro-Cond" w:eastAsiaTheme="minorEastAsia" w:hAnsi="MyriadPro-Cond" w:cs="MyriadPro-Cond"/>
                <w:color w:val="auto"/>
                <w:sz w:val="17"/>
                <w:szCs w:val="17"/>
              </w:rPr>
              <w:t>i.e</w:t>
            </w:r>
            <w:proofErr w:type="spellEnd"/>
            <w:r w:rsidRPr="004D246D">
              <w:rPr>
                <w:rFonts w:ascii="MyriadPro-Cond" w:eastAsiaTheme="minorEastAsia" w:hAnsi="MyriadPro-Cond" w:cs="MyriadPro-Cond"/>
                <w:color w:val="auto"/>
                <w:sz w:val="17"/>
                <w:szCs w:val="17"/>
              </w:rPr>
              <w:t>.</w:t>
            </w:r>
            <w:r>
              <w:rPr>
                <w:rFonts w:ascii="MyriadPro-Cond" w:eastAsiaTheme="minorEastAsia" w:hAnsi="MyriadPro-Cond" w:cs="MyriadPro-Cond"/>
                <w:color w:val="auto"/>
                <w:sz w:val="17"/>
                <w:szCs w:val="17"/>
              </w:rPr>
              <w:t xml:space="preserve"> (200%)</w:t>
            </w:r>
          </w:p>
        </w:tc>
      </w:tr>
    </w:tbl>
    <w:p w:rsidR="004D246D" w:rsidRDefault="00B87FB0" w:rsidP="00CB7E22">
      <w:pPr>
        <w:ind w:left="-567"/>
        <w:rPr>
          <w:rFonts w:ascii="MyriadPro-Cond" w:eastAsiaTheme="minorEastAsia" w:hAnsi="MyriadPro-Cond" w:cs="MyriadPro-Cond"/>
          <w:b/>
          <w:bCs/>
          <w:color w:val="auto"/>
          <w:sz w:val="18"/>
          <w:szCs w:val="18"/>
        </w:rPr>
      </w:pPr>
      <w:proofErr w:type="spellStart"/>
      <w:r w:rsidRPr="00B87FB0">
        <w:rPr>
          <w:rFonts w:ascii="MyriadPro-Cond" w:eastAsiaTheme="minorEastAsia" w:hAnsi="MyriadPro-Cond" w:cs="MyriadPro-Cond"/>
          <w:b/>
          <w:bCs/>
          <w:color w:val="auto"/>
          <w:sz w:val="18"/>
          <w:szCs w:val="18"/>
        </w:rPr>
        <w:t>Jamieson</w:t>
      </w:r>
      <w:proofErr w:type="spellEnd"/>
      <w:r w:rsidRPr="00B87FB0">
        <w:rPr>
          <w:rFonts w:ascii="MyriadPro-Cond" w:eastAsiaTheme="minorEastAsia" w:hAnsi="MyriadPro-Cond" w:cs="MyriadPro-Cond"/>
          <w:b/>
          <w:bCs/>
          <w:color w:val="auto"/>
          <w:sz w:val="18"/>
          <w:szCs w:val="18"/>
        </w:rPr>
        <w:t xml:space="preserve"> BABY Vitamin D3 10 </w:t>
      </w:r>
      <w:proofErr w:type="spellStart"/>
      <w:r w:rsidRPr="00B87FB0">
        <w:rPr>
          <w:rFonts w:ascii="MyriadPro-Cond" w:eastAsiaTheme="minorEastAsia" w:hAnsi="MyriadPro-Cond" w:cs="MyriadPro-Cond"/>
          <w:b/>
          <w:bCs/>
          <w:color w:val="auto"/>
          <w:sz w:val="18"/>
          <w:szCs w:val="18"/>
        </w:rPr>
        <w:t>μg</w:t>
      </w:r>
      <w:proofErr w:type="spellEnd"/>
      <w:r w:rsidRPr="00B87FB0">
        <w:rPr>
          <w:rFonts w:ascii="MyriadPro-Cond" w:eastAsiaTheme="minorEastAsia" w:hAnsi="MyriadPro-Cond" w:cs="MyriadPro-Cond"/>
          <w:b/>
          <w:bCs/>
          <w:color w:val="auto"/>
          <w:sz w:val="18"/>
          <w:szCs w:val="18"/>
        </w:rPr>
        <w:t xml:space="preserve"> (400 I.E.), kapljice</w:t>
      </w:r>
    </w:p>
    <w:p w:rsidR="00BC09C0" w:rsidRDefault="00BC09C0" w:rsidP="00CB7E22">
      <w:pPr>
        <w:ind w:left="-567"/>
        <w:rPr>
          <w:color w:val="auto"/>
          <w:sz w:val="17"/>
          <w:szCs w:val="24"/>
        </w:rPr>
      </w:pPr>
    </w:p>
    <w:p w:rsidR="00B87FB0" w:rsidRPr="00CB7E22" w:rsidRDefault="00B87FB0" w:rsidP="00CB7E22">
      <w:pPr>
        <w:ind w:left="-567"/>
        <w:rPr>
          <w:color w:val="auto"/>
          <w:sz w:val="17"/>
          <w:szCs w:val="24"/>
        </w:rPr>
      </w:pPr>
    </w:p>
    <w:p w:rsidR="00B31AC4" w:rsidRPr="00CB7E22" w:rsidRDefault="00E90A51" w:rsidP="00CB7E22">
      <w:pPr>
        <w:ind w:left="-567"/>
        <w:rPr>
          <w:rFonts w:ascii="MyriadPro-CondIt" w:eastAsiaTheme="minorEastAsia" w:hAnsi="MyriadPro-CondIt" w:cs="MyriadPro-CondIt"/>
          <w:i/>
          <w:iCs/>
          <w:color w:val="auto"/>
          <w:sz w:val="17"/>
          <w:szCs w:val="17"/>
        </w:rPr>
      </w:pPr>
      <w:r w:rsidRPr="00CB7E22">
        <w:rPr>
          <w:sz w:val="17"/>
          <w:szCs w:val="24"/>
        </w:rPr>
        <w:t xml:space="preserve"> </w:t>
      </w:r>
      <w:r w:rsidR="00CB7E22" w:rsidRPr="00CB7E22">
        <w:rPr>
          <w:rFonts w:ascii="MyriadPro-CondIt" w:eastAsiaTheme="minorEastAsia" w:hAnsi="MyriadPro-CondIt" w:cs="MyriadPro-CondIt"/>
          <w:i/>
          <w:iCs/>
          <w:color w:val="auto"/>
          <w:sz w:val="17"/>
          <w:szCs w:val="17"/>
        </w:rPr>
        <w:t>*priporočeni dnevni vnos (PDV)</w:t>
      </w:r>
    </w:p>
    <w:p w:rsidR="00CB7E22" w:rsidRPr="00CB7E22" w:rsidRDefault="00CB7E22" w:rsidP="00CB7E22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MyriadPro-CondIt" w:eastAsiaTheme="minorEastAsia" w:hAnsi="MyriadPro-CondIt" w:cs="MyriadPro-CondIt"/>
          <w:i/>
          <w:iCs/>
          <w:color w:val="auto"/>
          <w:sz w:val="17"/>
          <w:szCs w:val="17"/>
        </w:rPr>
      </w:pPr>
    </w:p>
    <w:p w:rsidR="00CB7E22" w:rsidRPr="00CB7E22" w:rsidRDefault="001B5D3F" w:rsidP="004D246D">
      <w:pPr>
        <w:autoSpaceDE w:val="0"/>
        <w:autoSpaceDN w:val="0"/>
        <w:adjustRightInd w:val="0"/>
        <w:spacing w:after="0" w:line="240" w:lineRule="auto"/>
        <w:ind w:left="-567" w:right="0" w:firstLine="0"/>
        <w:rPr>
          <w:sz w:val="17"/>
          <w:szCs w:val="24"/>
        </w:rPr>
      </w:pPr>
      <w:r>
        <w:rPr>
          <w:rFonts w:ascii="MyriadPro-Cond" w:eastAsiaTheme="minorEastAsia" w:hAnsi="MyriadPro-Cond" w:cs="MyriadPro-Cond"/>
          <w:color w:val="auto"/>
          <w:sz w:val="17"/>
          <w:szCs w:val="17"/>
        </w:rPr>
        <w:t>S</w:t>
      </w:r>
      <w:r w:rsidR="00CB7E22" w:rsidRPr="00CB7E22">
        <w:rPr>
          <w:rFonts w:ascii="MyriadPro-Cond" w:eastAsiaTheme="minorEastAsia" w:hAnsi="MyriadPro-Cond" w:cs="MyriadPro-Cond"/>
          <w:color w:val="auto"/>
          <w:sz w:val="17"/>
          <w:szCs w:val="17"/>
        </w:rPr>
        <w:t xml:space="preserve">estavine: </w:t>
      </w:r>
      <w:r w:rsidR="00B87FB0" w:rsidRPr="00B87FB0">
        <w:rPr>
          <w:rFonts w:ascii="MyriadPro-Cond" w:eastAsiaTheme="minorEastAsia" w:hAnsi="MyriadPro-Cond" w:cs="MyriadPro-Cond"/>
          <w:color w:val="auto"/>
          <w:sz w:val="17"/>
          <w:szCs w:val="17"/>
        </w:rPr>
        <w:t>sončnično olje</w:t>
      </w:r>
      <w:r>
        <w:rPr>
          <w:rFonts w:ascii="MyriadPro-Cond" w:eastAsiaTheme="minorEastAsia" w:hAnsi="MyriadPro-Cond" w:cs="MyriadPro-Cond"/>
          <w:color w:val="auto"/>
          <w:sz w:val="17"/>
          <w:szCs w:val="17"/>
        </w:rPr>
        <w:t>, vitamin D3 (</w:t>
      </w:r>
      <w:proofErr w:type="spellStart"/>
      <w:r>
        <w:rPr>
          <w:rFonts w:ascii="MyriadPro-Cond" w:eastAsiaTheme="minorEastAsia" w:hAnsi="MyriadPro-Cond" w:cs="MyriadPro-Cond"/>
          <w:color w:val="auto"/>
          <w:sz w:val="17"/>
          <w:szCs w:val="17"/>
        </w:rPr>
        <w:t>holekalciferol</w:t>
      </w:r>
      <w:proofErr w:type="spellEnd"/>
      <w:r>
        <w:rPr>
          <w:rFonts w:ascii="MyriadPro-Cond" w:eastAsiaTheme="minorEastAsia" w:hAnsi="MyriadPro-Cond" w:cs="MyriadPro-Cond"/>
          <w:color w:val="auto"/>
          <w:sz w:val="17"/>
          <w:szCs w:val="17"/>
        </w:rPr>
        <w:t>).</w:t>
      </w:r>
    </w:p>
    <w:sectPr w:rsidR="00CB7E22" w:rsidRPr="00CB7E22" w:rsidSect="00CB7E22">
      <w:pgSz w:w="7360" w:h="5319" w:orient="landscape"/>
      <w:pgMar w:top="562" w:right="590" w:bottom="1440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Con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CondI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AC4"/>
    <w:rsid w:val="00071DEF"/>
    <w:rsid w:val="001B4B44"/>
    <w:rsid w:val="001B5D3F"/>
    <w:rsid w:val="003B43A1"/>
    <w:rsid w:val="004D246D"/>
    <w:rsid w:val="00606F20"/>
    <w:rsid w:val="00A5498F"/>
    <w:rsid w:val="00B31AC4"/>
    <w:rsid w:val="00B87FB0"/>
    <w:rsid w:val="00BC09C0"/>
    <w:rsid w:val="00CB7E22"/>
    <w:rsid w:val="00E90A51"/>
    <w:rsid w:val="00F9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08A38"/>
  <w15:docId w15:val="{50E686AE-B740-4697-B954-66C67BEF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6" w:line="217" w:lineRule="auto"/>
      <w:ind w:left="1825" w:right="96" w:hanging="10"/>
    </w:pPr>
    <w:rPr>
      <w:rFonts w:ascii="Myriad Pro" w:eastAsia="Myriad Pro" w:hAnsi="Myriad Pro" w:cs="Myriad Pro"/>
      <w:color w:val="181717"/>
      <w:sz w:val="15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mrea">
    <w:name w:val="Table Grid"/>
    <w:basedOn w:val="Navadnatabela"/>
    <w:uiPriority w:val="39"/>
    <w:rsid w:val="00CB7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cp:lastModifiedBy>Teja Soršak</cp:lastModifiedBy>
  <cp:revision>1</cp:revision>
  <dcterms:created xsi:type="dcterms:W3CDTF">2021-06-01T07:08:00Z</dcterms:created>
  <dcterms:modified xsi:type="dcterms:W3CDTF">2021-06-01T07:08:00Z</dcterms:modified>
</cp:coreProperties>
</file>